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44" w:rsidRDefault="00272C44" w:rsidP="00272C4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Направления для подготовки проекта</w:t>
      </w:r>
    </w:p>
    <w:p w:rsidR="00272C44" w:rsidRPr="0036509E" w:rsidRDefault="00272C44" w:rsidP="00272C4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36509E">
        <w:rPr>
          <w:rFonts w:ascii="Times New Roman" w:hAnsi="Times New Roman"/>
          <w:b/>
          <w:sz w:val="26"/>
          <w:szCs w:val="26"/>
        </w:rPr>
        <w:t>по профилю «</w:t>
      </w:r>
      <w:r w:rsidR="00442B15">
        <w:rPr>
          <w:rFonts w:ascii="Times New Roman" w:hAnsi="Times New Roman"/>
          <w:b/>
          <w:sz w:val="26"/>
          <w:szCs w:val="26"/>
        </w:rPr>
        <w:t>Физика</w:t>
      </w:r>
      <w:r w:rsidRPr="0036509E">
        <w:rPr>
          <w:rFonts w:ascii="Times New Roman" w:hAnsi="Times New Roman"/>
          <w:b/>
          <w:sz w:val="26"/>
          <w:szCs w:val="26"/>
        </w:rPr>
        <w:t>»</w:t>
      </w:r>
    </w:p>
    <w:p w:rsidR="00272C44" w:rsidRPr="0036509E" w:rsidRDefault="00272C44" w:rsidP="00272C44">
      <w:pPr>
        <w:pStyle w:val="a7"/>
        <w:ind w:left="720"/>
        <w:rPr>
          <w:rFonts w:ascii="Times New Roman" w:hAnsi="Times New Roman"/>
          <w:b/>
          <w:sz w:val="26"/>
          <w:szCs w:val="26"/>
        </w:rPr>
      </w:pPr>
    </w:p>
    <w:p w:rsidR="00272C44" w:rsidRPr="00272C44" w:rsidRDefault="00272C44" w:rsidP="00272C44">
      <w:pPr>
        <w:jc w:val="both"/>
        <w:rPr>
          <w:rFonts w:ascii="Times New Roman" w:hAnsi="Times New Roman"/>
          <w:sz w:val="26"/>
          <w:szCs w:val="26"/>
        </w:rPr>
      </w:pPr>
      <w:r w:rsidRPr="00272C44">
        <w:rPr>
          <w:rFonts w:ascii="Times New Roman" w:hAnsi="Times New Roman"/>
          <w:b/>
          <w:sz w:val="26"/>
          <w:szCs w:val="26"/>
        </w:rPr>
        <w:t>Форма защиты –</w:t>
      </w:r>
      <w:r w:rsidRPr="00272C44"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6543EB">
        <w:rPr>
          <w:rFonts w:ascii="Times New Roman" w:hAnsi="Times New Roman"/>
          <w:sz w:val="26"/>
          <w:szCs w:val="26"/>
        </w:rPr>
        <w:t>,</w:t>
      </w:r>
      <w:r w:rsidRPr="00272C44"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 w:rsidRPr="00272C44">
        <w:rPr>
          <w:rFonts w:ascii="Times New Roman" w:hAnsi="Times New Roman"/>
          <w:sz w:val="26"/>
          <w:szCs w:val="26"/>
          <w:lang w:val="en-US"/>
        </w:rPr>
        <w:t>MS</w:t>
      </w:r>
      <w:r w:rsidRPr="00272C44">
        <w:rPr>
          <w:rFonts w:ascii="Times New Roman" w:hAnsi="Times New Roman"/>
          <w:sz w:val="26"/>
          <w:szCs w:val="26"/>
        </w:rPr>
        <w:t xml:space="preserve"> </w:t>
      </w:r>
      <w:r w:rsidRPr="00272C44">
        <w:rPr>
          <w:rFonts w:ascii="Times New Roman" w:hAnsi="Times New Roman"/>
          <w:sz w:val="26"/>
          <w:szCs w:val="26"/>
          <w:lang w:val="en-US"/>
        </w:rPr>
        <w:t>Power</w:t>
      </w:r>
      <w:r w:rsidRPr="00272C44">
        <w:rPr>
          <w:rFonts w:ascii="Times New Roman" w:hAnsi="Times New Roman"/>
          <w:sz w:val="26"/>
          <w:szCs w:val="26"/>
        </w:rPr>
        <w:t xml:space="preserve"> </w:t>
      </w:r>
      <w:r w:rsidRPr="00272C44">
        <w:rPr>
          <w:rFonts w:ascii="Times New Roman" w:hAnsi="Times New Roman"/>
          <w:sz w:val="26"/>
          <w:szCs w:val="26"/>
          <w:lang w:val="en-US"/>
        </w:rPr>
        <w:t>Point</w:t>
      </w:r>
      <w:r w:rsidRPr="00272C44"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 w:rsidRPr="00272C44">
        <w:rPr>
          <w:rFonts w:ascii="Times New Roman" w:hAnsi="Times New Roman"/>
          <w:b/>
          <w:sz w:val="26"/>
          <w:szCs w:val="26"/>
        </w:rPr>
        <w:t>.</w:t>
      </w:r>
    </w:p>
    <w:p w:rsidR="00272C44" w:rsidRPr="00272C44" w:rsidRDefault="00272C44" w:rsidP="00272C44">
      <w:pPr>
        <w:rPr>
          <w:rFonts w:ascii="Times New Roman" w:hAnsi="Times New Roman"/>
          <w:b/>
          <w:sz w:val="26"/>
          <w:szCs w:val="26"/>
        </w:rPr>
      </w:pPr>
      <w:r w:rsidRPr="00272C44">
        <w:rPr>
          <w:rFonts w:ascii="Times New Roman" w:hAnsi="Times New Roman"/>
          <w:b/>
          <w:sz w:val="26"/>
          <w:szCs w:val="26"/>
        </w:rPr>
        <w:t xml:space="preserve">Защита проекта – </w:t>
      </w:r>
      <w:r w:rsidRPr="00272C44">
        <w:rPr>
          <w:rFonts w:ascii="Times New Roman" w:hAnsi="Times New Roman"/>
          <w:sz w:val="26"/>
          <w:szCs w:val="26"/>
        </w:rPr>
        <w:t>5-10 минут.</w:t>
      </w:r>
      <w:r w:rsidRPr="00272C44">
        <w:rPr>
          <w:rFonts w:ascii="Times New Roman" w:hAnsi="Times New Roman"/>
          <w:b/>
          <w:sz w:val="26"/>
          <w:szCs w:val="26"/>
        </w:rPr>
        <w:t xml:space="preserve"> </w:t>
      </w:r>
    </w:p>
    <w:p w:rsidR="00272C44" w:rsidRPr="00272C44" w:rsidRDefault="00272C44" w:rsidP="00272C44">
      <w:pPr>
        <w:rPr>
          <w:rFonts w:ascii="Times New Roman" w:hAnsi="Times New Roman"/>
          <w:b/>
          <w:sz w:val="26"/>
          <w:szCs w:val="26"/>
        </w:rPr>
      </w:pPr>
      <w:r w:rsidRPr="00272C44">
        <w:rPr>
          <w:rFonts w:ascii="Times New Roman" w:hAnsi="Times New Roman"/>
          <w:b/>
          <w:sz w:val="26"/>
          <w:szCs w:val="26"/>
        </w:rPr>
        <w:t xml:space="preserve">Максимальное количество баллов – </w:t>
      </w:r>
      <w:r w:rsidRPr="00272C44">
        <w:rPr>
          <w:rFonts w:ascii="Times New Roman" w:hAnsi="Times New Roman"/>
          <w:sz w:val="26"/>
          <w:szCs w:val="26"/>
        </w:rPr>
        <w:t>18.</w:t>
      </w:r>
      <w:r w:rsidRPr="00272C44">
        <w:rPr>
          <w:rFonts w:ascii="Times New Roman" w:hAnsi="Times New Roman"/>
          <w:b/>
          <w:sz w:val="26"/>
          <w:szCs w:val="26"/>
        </w:rPr>
        <w:t xml:space="preserve"> </w:t>
      </w:r>
    </w:p>
    <w:p w:rsidR="00442B15" w:rsidRPr="00442B15" w:rsidRDefault="00442B15" w:rsidP="00442B15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2B15">
        <w:rPr>
          <w:rFonts w:ascii="Times New Roman" w:hAnsi="Times New Roman" w:cs="Times New Roman"/>
          <w:sz w:val="26"/>
          <w:szCs w:val="26"/>
        </w:rPr>
        <w:t xml:space="preserve">Тематика проектных заданий определяется </w:t>
      </w:r>
      <w:r w:rsidR="006543E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42B15">
        <w:rPr>
          <w:rFonts w:ascii="Times New Roman" w:hAnsi="Times New Roman" w:cs="Times New Roman"/>
          <w:sz w:val="26"/>
          <w:szCs w:val="26"/>
        </w:rPr>
        <w:t xml:space="preserve"> разделами физики (механика, молекулярная физика и термодинамика, электромагнетизм, оптика, атомная физика, ядерная физика, квантовая физика) и логикой междисциплинарных взаимодействий физики с другими естественными и техническими дисциплинами (биофизика, геофизика, астрофизика, инженерная физика, теплофизика и т.п.).</w:t>
      </w:r>
      <w:proofErr w:type="gramEnd"/>
      <w:r w:rsidRPr="00442B15">
        <w:rPr>
          <w:rFonts w:ascii="Times New Roman" w:hAnsi="Times New Roman" w:cs="Times New Roman"/>
          <w:sz w:val="26"/>
          <w:szCs w:val="26"/>
        </w:rPr>
        <w:t xml:space="preserve"> Темы проекта могут быть изменены конкурсантами согласно своим актуальным научным интересам.</w:t>
      </w:r>
    </w:p>
    <w:p w:rsidR="00442B15" w:rsidRPr="00442B15" w:rsidRDefault="00442B15" w:rsidP="00442B1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B15">
        <w:rPr>
          <w:rFonts w:ascii="Times New Roman" w:hAnsi="Times New Roman" w:cs="Times New Roman"/>
          <w:sz w:val="26"/>
          <w:szCs w:val="26"/>
        </w:rPr>
        <w:t>Изучение колебательных процессов в различных системах.</w:t>
      </w:r>
    </w:p>
    <w:p w:rsidR="00442B15" w:rsidRPr="00442B15" w:rsidRDefault="00442B15" w:rsidP="00442B1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B15">
        <w:rPr>
          <w:rFonts w:ascii="Times New Roman" w:hAnsi="Times New Roman" w:cs="Times New Roman"/>
          <w:sz w:val="26"/>
          <w:szCs w:val="26"/>
        </w:rPr>
        <w:t>Определение коэффициентов трения для различных пар тел.</w:t>
      </w:r>
    </w:p>
    <w:p w:rsidR="00442B15" w:rsidRPr="00442B15" w:rsidRDefault="00442B15" w:rsidP="00442B1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B15">
        <w:rPr>
          <w:rFonts w:ascii="Times New Roman" w:hAnsi="Times New Roman" w:cs="Times New Roman"/>
          <w:sz w:val="26"/>
          <w:szCs w:val="26"/>
        </w:rPr>
        <w:t>Изучение распространения света в оптических системах.</w:t>
      </w:r>
    </w:p>
    <w:p w:rsidR="00442B15" w:rsidRPr="00442B15" w:rsidRDefault="00442B15" w:rsidP="00442B1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B15">
        <w:rPr>
          <w:rFonts w:ascii="Times New Roman" w:hAnsi="Times New Roman" w:cs="Times New Roman"/>
          <w:sz w:val="26"/>
          <w:szCs w:val="26"/>
        </w:rPr>
        <w:t>Электромагнитная пушка.</w:t>
      </w:r>
    </w:p>
    <w:p w:rsidR="00442B15" w:rsidRPr="00442B15" w:rsidRDefault="00442B15" w:rsidP="00442B1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B15">
        <w:rPr>
          <w:rFonts w:ascii="Times New Roman" w:hAnsi="Times New Roman" w:cs="Times New Roman"/>
          <w:sz w:val="26"/>
          <w:szCs w:val="26"/>
        </w:rPr>
        <w:t>Исследование нецентральных соударений абсолютно</w:t>
      </w:r>
      <w:r w:rsidR="00B26D6F">
        <w:rPr>
          <w:rFonts w:ascii="Times New Roman" w:hAnsi="Times New Roman" w:cs="Times New Roman"/>
          <w:sz w:val="26"/>
          <w:szCs w:val="26"/>
        </w:rPr>
        <w:t xml:space="preserve"> </w:t>
      </w:r>
      <w:r w:rsidRPr="00442B15">
        <w:rPr>
          <w:rFonts w:ascii="Times New Roman" w:hAnsi="Times New Roman" w:cs="Times New Roman"/>
          <w:sz w:val="26"/>
          <w:szCs w:val="26"/>
        </w:rPr>
        <w:t xml:space="preserve"> упругих шаров.</w:t>
      </w:r>
    </w:p>
    <w:p w:rsidR="00442B15" w:rsidRPr="00442B15" w:rsidRDefault="00442B15" w:rsidP="00442B1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B15">
        <w:rPr>
          <w:rFonts w:ascii="Times New Roman" w:hAnsi="Times New Roman" w:cs="Times New Roman"/>
          <w:sz w:val="26"/>
          <w:szCs w:val="26"/>
        </w:rPr>
        <w:t>Исследование систем реактивного движения.</w:t>
      </w:r>
    </w:p>
    <w:p w:rsidR="00442B15" w:rsidRPr="00442B15" w:rsidRDefault="00442B15" w:rsidP="00442B1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B15">
        <w:rPr>
          <w:rFonts w:ascii="Times New Roman" w:hAnsi="Times New Roman" w:cs="Times New Roman"/>
          <w:sz w:val="26"/>
          <w:szCs w:val="26"/>
        </w:rPr>
        <w:t>Компьютерное моделирование процессов в физических системах.</w:t>
      </w:r>
    </w:p>
    <w:p w:rsidR="00442B15" w:rsidRPr="00442B15" w:rsidRDefault="00442B15" w:rsidP="00442B1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B15">
        <w:rPr>
          <w:rFonts w:ascii="Times New Roman" w:hAnsi="Times New Roman" w:cs="Times New Roman"/>
          <w:sz w:val="26"/>
          <w:szCs w:val="26"/>
        </w:rPr>
        <w:t>Нетрадиционные источники энергии.</w:t>
      </w:r>
    </w:p>
    <w:p w:rsidR="00442B15" w:rsidRPr="00442B15" w:rsidRDefault="00442B15" w:rsidP="00442B1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B15">
        <w:rPr>
          <w:rFonts w:ascii="Times New Roman" w:hAnsi="Times New Roman" w:cs="Times New Roman"/>
          <w:sz w:val="26"/>
          <w:szCs w:val="26"/>
        </w:rPr>
        <w:t>Самоорганизация и хаос в физических системах</w:t>
      </w:r>
    </w:p>
    <w:p w:rsidR="00442B15" w:rsidRPr="00442B15" w:rsidRDefault="00442B15" w:rsidP="00442B1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B15">
        <w:rPr>
          <w:rFonts w:ascii="Times New Roman" w:hAnsi="Times New Roman" w:cs="Times New Roman"/>
          <w:sz w:val="26"/>
          <w:szCs w:val="26"/>
        </w:rPr>
        <w:t>Обзор эволюции взглядов на природу света.</w:t>
      </w:r>
    </w:p>
    <w:p w:rsidR="00442B15" w:rsidRDefault="00442B15" w:rsidP="00272C44">
      <w:pPr>
        <w:pStyle w:val="a6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72C44" w:rsidRPr="00272C44" w:rsidRDefault="00272C44" w:rsidP="00272C44">
      <w:pPr>
        <w:pStyle w:val="a6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272C44">
        <w:rPr>
          <w:rFonts w:ascii="Times New Roman" w:hAnsi="Times New Roman"/>
          <w:b/>
          <w:sz w:val="26"/>
          <w:szCs w:val="26"/>
        </w:rPr>
        <w:t>Критерии оценки выполнения проекта:</w:t>
      </w:r>
    </w:p>
    <w:tbl>
      <w:tblPr>
        <w:tblW w:w="10170" w:type="dxa"/>
        <w:tblCellSpacing w:w="15" w:type="dxa"/>
        <w:tblInd w:w="-407" w:type="dxa"/>
        <w:tblLayout w:type="fixed"/>
        <w:tblLook w:val="04A0"/>
      </w:tblPr>
      <w:tblGrid>
        <w:gridCol w:w="6682"/>
        <w:gridCol w:w="690"/>
        <w:gridCol w:w="709"/>
        <w:gridCol w:w="832"/>
        <w:gridCol w:w="1257"/>
      </w:tblGrid>
      <w:tr w:rsidR="00272C44" w:rsidRPr="0036509E" w:rsidTr="00973831">
        <w:trPr>
          <w:tblCellSpacing w:w="15" w:type="dxa"/>
        </w:trPr>
        <w:tc>
          <w:tcPr>
            <w:tcW w:w="6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Итоговая оценка</w:t>
            </w:r>
          </w:p>
        </w:tc>
      </w:tr>
      <w:tr w:rsidR="00272C44" w:rsidRPr="0036509E" w:rsidTr="00973831">
        <w:trPr>
          <w:tblCellSpacing w:w="15" w:type="dxa"/>
        </w:trPr>
        <w:tc>
          <w:tcPr>
            <w:tcW w:w="8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2C44" w:rsidRPr="0036509E" w:rsidRDefault="00272C44" w:rsidP="009738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межпредметных</w:t>
            </w:r>
            <w:proofErr w:type="spellEnd"/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8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Итоговая оценка проекта </w:t>
            </w:r>
          </w:p>
          <w:p w:rsidR="00272C44" w:rsidRPr="0036509E" w:rsidRDefault="00272C44" w:rsidP="009738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– критерий отсутствует;</w:t>
            </w:r>
          </w:p>
          <w:p w:rsidR="00272C44" w:rsidRPr="0036509E" w:rsidRDefault="00272C44" w:rsidP="009738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– критерий выражен не в полном объеме;</w:t>
            </w:r>
          </w:p>
          <w:p w:rsidR="00272C44" w:rsidRPr="0036509E" w:rsidRDefault="00272C44" w:rsidP="009738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– критерий выражен  в полном объеме.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272C44" w:rsidRPr="00272C44" w:rsidRDefault="00272C44" w:rsidP="00272C44">
      <w:pPr>
        <w:pStyle w:val="a6"/>
        <w:rPr>
          <w:rFonts w:ascii="Times New Roman" w:hAnsi="Times New Roman"/>
          <w:sz w:val="26"/>
          <w:szCs w:val="26"/>
        </w:rPr>
      </w:pPr>
    </w:p>
    <w:p w:rsidR="000E1CD1" w:rsidRDefault="000E1CD1" w:rsidP="00610C3D"/>
    <w:sectPr w:rsidR="000E1CD1" w:rsidSect="008A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D16"/>
    <w:multiLevelType w:val="hybridMultilevel"/>
    <w:tmpl w:val="E6F4DC4A"/>
    <w:lvl w:ilvl="0" w:tplc="E02C79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10264"/>
    <w:multiLevelType w:val="hybridMultilevel"/>
    <w:tmpl w:val="2A568930"/>
    <w:lvl w:ilvl="0" w:tplc="6AB647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C3D"/>
    <w:rsid w:val="0006560E"/>
    <w:rsid w:val="000E1CD1"/>
    <w:rsid w:val="00272C44"/>
    <w:rsid w:val="00442B15"/>
    <w:rsid w:val="00610C3D"/>
    <w:rsid w:val="006543EB"/>
    <w:rsid w:val="006725F8"/>
    <w:rsid w:val="00757513"/>
    <w:rsid w:val="008A4DF9"/>
    <w:rsid w:val="00B26D6F"/>
    <w:rsid w:val="00B56D29"/>
    <w:rsid w:val="00DE20DD"/>
    <w:rsid w:val="00E20529"/>
    <w:rsid w:val="00F716F1"/>
    <w:rsid w:val="00F8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C3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10C3D"/>
    <w:rPr>
      <w:i/>
      <w:iCs/>
    </w:rPr>
  </w:style>
  <w:style w:type="paragraph" w:styleId="a6">
    <w:name w:val="List Paragraph"/>
    <w:basedOn w:val="a"/>
    <w:uiPriority w:val="34"/>
    <w:qFormat/>
    <w:rsid w:val="00F87645"/>
    <w:pPr>
      <w:ind w:left="720"/>
      <w:contextualSpacing/>
    </w:pPr>
  </w:style>
  <w:style w:type="paragraph" w:styleId="a7">
    <w:name w:val="No Spacing"/>
    <w:uiPriority w:val="1"/>
    <w:qFormat/>
    <w:rsid w:val="00272C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C3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10C3D"/>
    <w:rPr>
      <w:i/>
      <w:iCs/>
    </w:rPr>
  </w:style>
  <w:style w:type="paragraph" w:styleId="a6">
    <w:name w:val="List Paragraph"/>
    <w:basedOn w:val="a"/>
    <w:uiPriority w:val="34"/>
    <w:qFormat/>
    <w:rsid w:val="00F87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Фомичева</dc:creator>
  <cp:keywords/>
  <dc:description/>
  <cp:lastModifiedBy>304</cp:lastModifiedBy>
  <cp:revision>8</cp:revision>
  <dcterms:created xsi:type="dcterms:W3CDTF">2020-01-15T20:52:00Z</dcterms:created>
  <dcterms:modified xsi:type="dcterms:W3CDTF">2020-01-28T07:48:00Z</dcterms:modified>
</cp:coreProperties>
</file>